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0AB" w:rsidRDefault="00F84028" w:rsidP="007830AB">
      <w:pPr>
        <w:pStyle w:val="Titre"/>
        <w:tabs>
          <w:tab w:val="left" w:pos="5103"/>
        </w:tabs>
      </w:pPr>
      <w:r>
        <w:tab/>
      </w:r>
    </w:p>
    <w:p w:rsidR="00542FDD" w:rsidRDefault="00542FDD" w:rsidP="00892764">
      <w:pPr>
        <w:pStyle w:val="Titre"/>
        <w:tabs>
          <w:tab w:val="left" w:pos="5103"/>
        </w:tabs>
        <w:jc w:val="right"/>
      </w:pPr>
    </w:p>
    <w:p w:rsidR="00542FDD" w:rsidRDefault="00542FDD" w:rsidP="00892764">
      <w:pPr>
        <w:pStyle w:val="Titre"/>
        <w:tabs>
          <w:tab w:val="left" w:pos="5103"/>
        </w:tabs>
        <w:jc w:val="right"/>
      </w:pPr>
    </w:p>
    <w:p w:rsidR="00542FDD" w:rsidRDefault="00542FDD" w:rsidP="00892764">
      <w:pPr>
        <w:pStyle w:val="Titre"/>
        <w:tabs>
          <w:tab w:val="left" w:pos="5103"/>
        </w:tabs>
        <w:jc w:val="right"/>
      </w:pPr>
    </w:p>
    <w:p w:rsidR="00542FDD" w:rsidRDefault="00542FDD" w:rsidP="00892764">
      <w:pPr>
        <w:pStyle w:val="Titre"/>
        <w:tabs>
          <w:tab w:val="left" w:pos="5103"/>
        </w:tabs>
        <w:jc w:val="right"/>
      </w:pPr>
    </w:p>
    <w:p w:rsidR="00F84028" w:rsidRDefault="00F84028" w:rsidP="00892764">
      <w:pPr>
        <w:pStyle w:val="Titre"/>
        <w:tabs>
          <w:tab w:val="left" w:pos="5103"/>
        </w:tabs>
        <w:jc w:val="right"/>
      </w:pPr>
      <w:r>
        <w:t>Caen, le</w:t>
      </w:r>
      <w:r w:rsidR="002F0D56">
        <w:t xml:space="preserve"> 18 Janvier 2017</w:t>
      </w:r>
    </w:p>
    <w:p w:rsidR="00960DC6" w:rsidRPr="00960DC6" w:rsidRDefault="00960DC6" w:rsidP="00960DC6"/>
    <w:p w:rsidR="00FC38EB" w:rsidRDefault="00FC38EB" w:rsidP="00F84028">
      <w:pPr>
        <w:tabs>
          <w:tab w:val="left" w:pos="5103"/>
        </w:tabs>
        <w:rPr>
          <w:rStyle w:val="lev"/>
        </w:rPr>
      </w:pPr>
      <w:r w:rsidRPr="00FC38EB">
        <w:rPr>
          <w:b/>
        </w:rPr>
        <w:t xml:space="preserve">Contrat </w:t>
      </w:r>
      <w:r>
        <w:t xml:space="preserve">: </w:t>
      </w:r>
      <w:r>
        <w:rPr>
          <w:rStyle w:val="lev"/>
        </w:rPr>
        <w:t>CDD Ingénie</w:t>
      </w:r>
      <w:r w:rsidR="001C7D59">
        <w:rPr>
          <w:rStyle w:val="lev"/>
        </w:rPr>
        <w:t>u</w:t>
      </w:r>
      <w:r w:rsidR="00FC5B0D">
        <w:rPr>
          <w:rStyle w:val="lev"/>
        </w:rPr>
        <w:t>r</w:t>
      </w:r>
      <w:r w:rsidR="00960DC6">
        <w:rPr>
          <w:rStyle w:val="lev"/>
        </w:rPr>
        <w:t xml:space="preserve"> – Analyse et traitement d’image</w:t>
      </w:r>
      <w:r w:rsidR="007830AB">
        <w:rPr>
          <w:rStyle w:val="lev"/>
        </w:rPr>
        <w:t xml:space="preserve">s </w:t>
      </w:r>
      <w:r w:rsidR="00960DC6">
        <w:rPr>
          <w:rStyle w:val="lev"/>
        </w:rPr>
        <w:t>IRM</w:t>
      </w:r>
    </w:p>
    <w:p w:rsidR="009C1CE8" w:rsidRPr="00FC38EB" w:rsidRDefault="00FC38EB" w:rsidP="00F84028">
      <w:pPr>
        <w:tabs>
          <w:tab w:val="left" w:pos="5103"/>
        </w:tabs>
      </w:pPr>
      <w:r w:rsidRPr="00FC38EB">
        <w:rPr>
          <w:b/>
        </w:rPr>
        <w:t>Localisation</w:t>
      </w:r>
      <w:r>
        <w:rPr>
          <w:b/>
        </w:rPr>
        <w:t> </w:t>
      </w:r>
      <w:r>
        <w:t xml:space="preserve">: </w:t>
      </w:r>
      <w:r w:rsidR="00A03D51">
        <w:t xml:space="preserve">INSERM U1075 / COMETE </w:t>
      </w:r>
      <w:r w:rsidR="00542FDD">
        <w:t>– Mobilités : Vieillissement, pathologie, santé.</w:t>
      </w:r>
      <w:bookmarkStart w:id="0" w:name="_GoBack"/>
      <w:bookmarkEnd w:id="0"/>
    </w:p>
    <w:p w:rsidR="009C1CE8" w:rsidRDefault="00CF694A" w:rsidP="002E59E5">
      <w:pPr>
        <w:tabs>
          <w:tab w:val="left" w:pos="5103"/>
        </w:tabs>
      </w:pPr>
      <w:r>
        <w:rPr>
          <w:b/>
        </w:rPr>
        <w:t xml:space="preserve">Contexte </w:t>
      </w:r>
      <w:r w:rsidR="009C1CE8" w:rsidRPr="00F3204B">
        <w:rPr>
          <w:b/>
        </w:rPr>
        <w:t>:</w:t>
      </w:r>
      <w:r w:rsidR="009C1CE8">
        <w:t xml:space="preserve"> L’Etat de Repos chez le petit animal</w:t>
      </w:r>
      <w:r w:rsidR="009C1CE8" w:rsidRPr="00DC0E8C">
        <w:t xml:space="preserve"> est un état cérébral m</w:t>
      </w:r>
      <w:r w:rsidR="009C1CE8">
        <w:t>ental</w:t>
      </w:r>
      <w:r w:rsidR="009C1CE8" w:rsidRPr="00DC0E8C">
        <w:t xml:space="preserve"> physiologique particulier qui correspond aux périodes au</w:t>
      </w:r>
      <w:r w:rsidR="00F95AFA">
        <w:t>x</w:t>
      </w:r>
      <w:r w:rsidR="009C1CE8" w:rsidRPr="00DC0E8C">
        <w:t xml:space="preserve"> cours desquelles le cerveau fonctionne sans entrée,</w:t>
      </w:r>
      <w:r w:rsidR="00F3204B">
        <w:t xml:space="preserve"> consigne ou sortie forcée. C</w:t>
      </w:r>
      <w:r w:rsidR="009C1CE8" w:rsidRPr="00DC0E8C">
        <w:t>es pé</w:t>
      </w:r>
      <w:r w:rsidR="009C1CE8">
        <w:t>riodes d’état de repos</w:t>
      </w:r>
      <w:r w:rsidR="009C1CE8" w:rsidRPr="00DC0E8C">
        <w:t xml:space="preserve"> représentent une fraction not</w:t>
      </w:r>
      <w:r w:rsidR="00F3204B">
        <w:t>able de la</w:t>
      </w:r>
      <w:r w:rsidR="009C1CE8" w:rsidRPr="00DC0E8C">
        <w:t xml:space="preserve"> période d’éveil, et peuvent aussi bien s’étendre sur de longues plages </w:t>
      </w:r>
      <w:r w:rsidR="009C1CE8">
        <w:t>temporelles (plusieurs minutes)</w:t>
      </w:r>
      <w:r w:rsidR="009C1CE8" w:rsidRPr="00DC0E8C">
        <w:t xml:space="preserve"> que durer de brefs instants. Outre </w:t>
      </w:r>
      <w:bookmarkStart w:id="1" w:name="OLE_LINK4"/>
      <w:bookmarkStart w:id="2" w:name="OLE_LINK5"/>
      <w:r w:rsidR="009C1CE8" w:rsidRPr="00DC0E8C">
        <w:t>l’intérêt que présente en soi la connaissance des bases neurales de cet état cérébral, celle-ci se révèle par ailleurs indispensable pour effectuer une analyse fine des donn</w:t>
      </w:r>
      <w:r w:rsidR="009C1CE8">
        <w:t xml:space="preserve">ées de </w:t>
      </w:r>
      <w:proofErr w:type="spellStart"/>
      <w:r w:rsidR="009C1CE8">
        <w:t>neuroimagerie</w:t>
      </w:r>
      <w:proofErr w:type="spellEnd"/>
      <w:r w:rsidR="009C1CE8">
        <w:t xml:space="preserve"> cognitive. E</w:t>
      </w:r>
      <w:r w:rsidR="009C1CE8" w:rsidRPr="00DC0E8C">
        <w:t>n eff</w:t>
      </w:r>
      <w:r w:rsidR="00040BAF">
        <w:t>et, en neurosciences cognitives</w:t>
      </w:r>
      <w:r w:rsidR="009C1CE8" w:rsidRPr="00DC0E8C">
        <w:t xml:space="preserve"> et en </w:t>
      </w:r>
      <w:proofErr w:type="spellStart"/>
      <w:r w:rsidR="009C1CE8" w:rsidRPr="00DC0E8C">
        <w:t>neuroimagerie</w:t>
      </w:r>
      <w:proofErr w:type="spellEnd"/>
      <w:r w:rsidR="009C1CE8" w:rsidRPr="00DC0E8C">
        <w:t xml:space="preserve"> particulièrement, l’état de repos est fréquemment employé, explicitement ou implicitement, comme état de référence dans les paradigmes expérimentaux. Les bases neurales de cet état cérébral particulier</w:t>
      </w:r>
      <w:r w:rsidR="009C1CE8" w:rsidRPr="00DC0E8C" w:rsidDel="00DE4E3C">
        <w:t xml:space="preserve"> </w:t>
      </w:r>
      <w:r w:rsidR="009C1CE8" w:rsidRPr="00DC0E8C">
        <w:t>font donc l’objet depuis quelques années d’un intérêt croissant.</w:t>
      </w:r>
      <w:bookmarkEnd w:id="1"/>
      <w:bookmarkEnd w:id="2"/>
    </w:p>
    <w:p w:rsidR="009C1CE8" w:rsidRDefault="009C1CE8" w:rsidP="009C1CE8">
      <w:pPr>
        <w:tabs>
          <w:tab w:val="left" w:pos="851"/>
          <w:tab w:val="left" w:pos="5103"/>
        </w:tabs>
      </w:pPr>
      <w:r w:rsidRPr="00F3204B">
        <w:rPr>
          <w:b/>
        </w:rPr>
        <w:t>Développements :</w:t>
      </w:r>
      <w:r>
        <w:t xml:space="preserve"> </w:t>
      </w:r>
      <w:r w:rsidR="00FC38EB">
        <w:t>Le but de ce CDD</w:t>
      </w:r>
      <w:r w:rsidR="00F3204B">
        <w:t xml:space="preserve"> </w:t>
      </w:r>
      <w:r w:rsidR="00040BAF">
        <w:t xml:space="preserve">est de fournir une </w:t>
      </w:r>
      <w:proofErr w:type="spellStart"/>
      <w:r w:rsidR="00040BAF">
        <w:t>toolbox</w:t>
      </w:r>
      <w:proofErr w:type="spellEnd"/>
      <w:r w:rsidR="00F3204B">
        <w:t xml:space="preserve"> informatique accessible pour faciliter les méthodes d’extraction de l’information sur une base de données d’imagerie. Ce stage s’articule donc autour de</w:t>
      </w:r>
      <w:r w:rsidR="0034642C">
        <w:t>s</w:t>
      </w:r>
      <w:r w:rsidR="00F3204B">
        <w:t xml:space="preserve"> points suivant</w:t>
      </w:r>
      <w:r w:rsidR="0034642C">
        <w:t>s</w:t>
      </w:r>
      <w:r w:rsidR="00F3204B">
        <w:t xml:space="preserve"> : </w:t>
      </w:r>
    </w:p>
    <w:p w:rsidR="00F3204B" w:rsidRDefault="00F3204B" w:rsidP="00F3204B">
      <w:pPr>
        <w:pStyle w:val="Paragraphedeliste"/>
        <w:numPr>
          <w:ilvl w:val="0"/>
          <w:numId w:val="1"/>
        </w:numPr>
        <w:tabs>
          <w:tab w:val="left" w:pos="851"/>
          <w:tab w:val="left" w:pos="5103"/>
        </w:tabs>
      </w:pPr>
      <w:r>
        <w:t xml:space="preserve">Mise en place d’une structure de base de </w:t>
      </w:r>
      <w:r w:rsidR="0034642C">
        <w:t>données</w:t>
      </w:r>
      <w:r>
        <w:t xml:space="preserve"> relationnelle</w:t>
      </w:r>
      <w:r w:rsidR="0034642C">
        <w:t> : description de la donnée, traçabilité des traitements, stockage des résultats</w:t>
      </w:r>
      <w:r w:rsidR="00F95AFA">
        <w:t>.</w:t>
      </w:r>
    </w:p>
    <w:p w:rsidR="0034642C" w:rsidRDefault="0034642C" w:rsidP="00F3204B">
      <w:pPr>
        <w:pStyle w:val="Paragraphedeliste"/>
        <w:numPr>
          <w:ilvl w:val="0"/>
          <w:numId w:val="1"/>
        </w:numPr>
        <w:tabs>
          <w:tab w:val="left" w:pos="851"/>
          <w:tab w:val="left" w:pos="5103"/>
        </w:tabs>
      </w:pPr>
      <w:r>
        <w:t>Automatisation des traiteme</w:t>
      </w:r>
      <w:r w:rsidR="00040BAF">
        <w:t>nts d’images : recalage spatial</w:t>
      </w:r>
      <w:r>
        <w:t>, normalisation stéréotaxique, filtrage spatial et temporel, …</w:t>
      </w:r>
    </w:p>
    <w:p w:rsidR="0034642C" w:rsidRDefault="0034642C" w:rsidP="00F3204B">
      <w:pPr>
        <w:pStyle w:val="Paragraphedeliste"/>
        <w:numPr>
          <w:ilvl w:val="0"/>
          <w:numId w:val="1"/>
        </w:numPr>
        <w:tabs>
          <w:tab w:val="left" w:pos="851"/>
          <w:tab w:val="left" w:pos="5103"/>
        </w:tabs>
      </w:pPr>
      <w:r>
        <w:t xml:space="preserve">Automatisation de l’analyse en composante indépendante </w:t>
      </w:r>
      <w:r w:rsidR="00FA0EA2">
        <w:t xml:space="preserve">(ICA) </w:t>
      </w:r>
      <w:r>
        <w:t>pour établir une carto</w:t>
      </w:r>
      <w:r w:rsidR="00FA0EA2">
        <w:t xml:space="preserve">graphie cérébrale fonctionnelle. </w:t>
      </w:r>
    </w:p>
    <w:p w:rsidR="00FD747F" w:rsidRDefault="00FD747F" w:rsidP="00F3204B">
      <w:pPr>
        <w:pStyle w:val="Paragraphedeliste"/>
        <w:numPr>
          <w:ilvl w:val="0"/>
          <w:numId w:val="1"/>
        </w:numPr>
        <w:tabs>
          <w:tab w:val="left" w:pos="851"/>
          <w:tab w:val="left" w:pos="5103"/>
        </w:tabs>
      </w:pPr>
      <w:r>
        <w:t>Développement d’outil de navigation dans les images : recalage manuel, superposition d’images, …</w:t>
      </w:r>
    </w:p>
    <w:p w:rsidR="00FA0EA2" w:rsidRDefault="00FA0EA2" w:rsidP="00F3204B">
      <w:pPr>
        <w:pStyle w:val="Paragraphedeliste"/>
        <w:numPr>
          <w:ilvl w:val="0"/>
          <w:numId w:val="1"/>
        </w:numPr>
        <w:tabs>
          <w:tab w:val="left" w:pos="851"/>
          <w:tab w:val="left" w:pos="5103"/>
        </w:tabs>
      </w:pPr>
      <w:r>
        <w:t xml:space="preserve">Mise en place </w:t>
      </w:r>
      <w:r w:rsidR="006A4D84">
        <w:t>d’une représentation par graphe de la connectivité fonctionnelle sur la base de corrélation basse fréquence entre les différentes régions identifiées par l’analyse ICA.</w:t>
      </w:r>
    </w:p>
    <w:p w:rsidR="006A4D84" w:rsidRDefault="006A4D84" w:rsidP="00F3204B">
      <w:pPr>
        <w:pStyle w:val="Paragraphedeliste"/>
        <w:numPr>
          <w:ilvl w:val="0"/>
          <w:numId w:val="1"/>
        </w:numPr>
        <w:tabs>
          <w:tab w:val="left" w:pos="851"/>
          <w:tab w:val="left" w:pos="5103"/>
        </w:tabs>
      </w:pPr>
      <w:r>
        <w:t>Développements d’outil d’analyse de graphe</w:t>
      </w:r>
      <w:r w:rsidR="002E59E5">
        <w:t xml:space="preserve"> : comparaison de graphe, degrés, </w:t>
      </w:r>
      <w:proofErr w:type="spellStart"/>
      <w:r w:rsidR="002E59E5">
        <w:t>betweenness</w:t>
      </w:r>
      <w:proofErr w:type="spellEnd"/>
      <w:r w:rsidR="002E59E5">
        <w:t xml:space="preserve"> </w:t>
      </w:r>
      <w:proofErr w:type="spellStart"/>
      <w:r w:rsidR="002E59E5">
        <w:t>centrality</w:t>
      </w:r>
      <w:proofErr w:type="spellEnd"/>
      <w:r w:rsidR="002E59E5">
        <w:t>, …</w:t>
      </w:r>
    </w:p>
    <w:p w:rsidR="002E59E5" w:rsidRDefault="002E59E5" w:rsidP="002E59E5">
      <w:pPr>
        <w:tabs>
          <w:tab w:val="left" w:pos="851"/>
          <w:tab w:val="left" w:pos="5103"/>
        </w:tabs>
        <w:rPr>
          <w:lang w:val="en-US"/>
        </w:rPr>
      </w:pPr>
      <w:proofErr w:type="spellStart"/>
      <w:proofErr w:type="gramStart"/>
      <w:r w:rsidRPr="00040BAF">
        <w:rPr>
          <w:b/>
          <w:lang w:val="en-US"/>
        </w:rPr>
        <w:t>Outils</w:t>
      </w:r>
      <w:proofErr w:type="spellEnd"/>
      <w:r w:rsidR="00CF694A">
        <w:rPr>
          <w:b/>
          <w:lang w:val="en-US"/>
        </w:rPr>
        <w:t xml:space="preserve"> </w:t>
      </w:r>
      <w:r w:rsidRPr="00040BAF">
        <w:rPr>
          <w:b/>
          <w:lang w:val="en-US"/>
        </w:rPr>
        <w:t>:</w:t>
      </w:r>
      <w:proofErr w:type="gramEnd"/>
      <w:r w:rsidRPr="002E59E5">
        <w:rPr>
          <w:lang w:val="en-US"/>
        </w:rPr>
        <w:t xml:space="preserve"> </w:t>
      </w:r>
      <w:proofErr w:type="spellStart"/>
      <w:r w:rsidRPr="002E59E5">
        <w:rPr>
          <w:lang w:val="en-US"/>
        </w:rPr>
        <w:t>Matlab</w:t>
      </w:r>
      <w:proofErr w:type="spellEnd"/>
      <w:r w:rsidRPr="002E59E5">
        <w:rPr>
          <w:lang w:val="en-US"/>
        </w:rPr>
        <w:t xml:space="preserve">, </w:t>
      </w:r>
      <w:proofErr w:type="spellStart"/>
      <w:r w:rsidRPr="002E59E5">
        <w:rPr>
          <w:lang w:val="en-US"/>
        </w:rPr>
        <w:t>Cshell</w:t>
      </w:r>
      <w:proofErr w:type="spellEnd"/>
      <w:r w:rsidRPr="002E59E5">
        <w:rPr>
          <w:lang w:val="en-US"/>
        </w:rPr>
        <w:t>, FSL, JMP, R, MySQL</w:t>
      </w:r>
      <w:r w:rsidR="00040BAF">
        <w:rPr>
          <w:lang w:val="en-US"/>
        </w:rPr>
        <w:t>, SGE.</w:t>
      </w:r>
    </w:p>
    <w:p w:rsidR="00FC38EB" w:rsidRPr="00FC38EB" w:rsidRDefault="00FC38EB" w:rsidP="00FC38EB">
      <w:pPr>
        <w:pStyle w:val="NormalWeb"/>
        <w:jc w:val="both"/>
        <w:rPr>
          <w:rFonts w:asciiTheme="minorHAnsi" w:hAnsiTheme="minorHAnsi"/>
        </w:rPr>
      </w:pPr>
      <w:r w:rsidRPr="00FC38EB">
        <w:rPr>
          <w:rFonts w:asciiTheme="minorHAnsi" w:hAnsiTheme="minorHAnsi"/>
          <w:b/>
        </w:rPr>
        <w:t xml:space="preserve">Formation : </w:t>
      </w:r>
      <w:r w:rsidRPr="00FC38EB">
        <w:rPr>
          <w:rFonts w:asciiTheme="minorHAnsi" w:hAnsiTheme="minorHAnsi"/>
        </w:rPr>
        <w:t>Titulaire d'un diplôme Bac +3 minimum dans le domaine informatique, vous justifiez d'une première expérience similaire (stage ou emploi).</w:t>
      </w:r>
      <w:r w:rsidR="00F95AFA">
        <w:rPr>
          <w:rFonts w:asciiTheme="minorHAnsi" w:hAnsiTheme="minorHAnsi"/>
        </w:rPr>
        <w:t xml:space="preserve"> </w:t>
      </w:r>
      <w:r w:rsidRPr="00FC38EB">
        <w:rPr>
          <w:rFonts w:asciiTheme="minorHAnsi" w:hAnsiTheme="minorHAnsi"/>
        </w:rPr>
        <w:t>Vous avez le sens du service et faites preuve d'organisation, de rigueur et de fiabilité. Vous êtes force de proposition et reconnu(e) pour vos qualités relationnelles.</w:t>
      </w:r>
    </w:p>
    <w:p w:rsidR="00FC38EB" w:rsidRPr="001C7D59" w:rsidRDefault="00FC38EB" w:rsidP="002E59E5">
      <w:pPr>
        <w:tabs>
          <w:tab w:val="left" w:pos="851"/>
          <w:tab w:val="left" w:pos="5103"/>
        </w:tabs>
      </w:pPr>
      <w:r w:rsidRPr="001C7D59">
        <w:rPr>
          <w:b/>
        </w:rPr>
        <w:t xml:space="preserve">Durée </w:t>
      </w:r>
      <w:r w:rsidRPr="001C7D59">
        <w:t>:</w:t>
      </w:r>
      <w:r w:rsidR="00F95AFA" w:rsidRPr="001C7D59">
        <w:t xml:space="preserve"> 12 mois</w:t>
      </w:r>
    </w:p>
    <w:p w:rsidR="00E248BE" w:rsidRPr="00E248BE" w:rsidRDefault="00E248BE" w:rsidP="002E59E5">
      <w:pPr>
        <w:tabs>
          <w:tab w:val="left" w:pos="851"/>
          <w:tab w:val="left" w:pos="5103"/>
        </w:tabs>
      </w:pPr>
      <w:r w:rsidRPr="00E248BE">
        <w:rPr>
          <w:b/>
        </w:rPr>
        <w:t>Personne à contacter:</w:t>
      </w:r>
      <w:r w:rsidRPr="00E248BE">
        <w:t xml:space="preserve"> Freret Thomas (</w:t>
      </w:r>
      <w:hyperlink r:id="rId7" w:history="1">
        <w:r w:rsidRPr="00410760">
          <w:rPr>
            <w:rStyle w:val="Lienhypertexte"/>
          </w:rPr>
          <w:t>thomas.freret@unicaen.fr</w:t>
        </w:r>
      </w:hyperlink>
      <w:r w:rsidRPr="00E248BE">
        <w:t>)</w:t>
      </w:r>
    </w:p>
    <w:sectPr w:rsidR="00E248BE" w:rsidRPr="00E248BE" w:rsidSect="002A11F3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394" w:rsidRDefault="00024394" w:rsidP="000D5B91">
      <w:pPr>
        <w:spacing w:after="0" w:line="240" w:lineRule="auto"/>
      </w:pPr>
      <w:r>
        <w:separator/>
      </w:r>
    </w:p>
  </w:endnote>
  <w:endnote w:type="continuationSeparator" w:id="0">
    <w:p w:rsidR="00024394" w:rsidRDefault="00024394" w:rsidP="000D5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9E5" w:rsidRDefault="00E248BE" w:rsidP="00F84028">
    <w:pPr>
      <w:pStyle w:val="Titre2"/>
    </w:pPr>
    <w:r>
      <w:rPr>
        <w:noProof/>
        <w:lang w:eastAsia="fr-FR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5139055</wp:posOffset>
              </wp:positionH>
              <wp:positionV relativeFrom="paragraph">
                <wp:posOffset>88899</wp:posOffset>
              </wp:positionV>
              <wp:extent cx="628650" cy="0"/>
              <wp:effectExtent l="0" t="0" r="19050" b="19050"/>
              <wp:wrapNone/>
              <wp:docPr id="2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8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E357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B579CD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4.65pt,7pt" to="454.1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" strokecolor="#7e357e" strokeweight="1pt">
              <v:stroke joinstyle="miter"/>
              <o:lock v:ext="edit" shapetype="f"/>
            </v:line>
          </w:pict>
        </mc:Fallback>
      </mc:AlternateContent>
    </w:r>
  </w:p>
  <w:p w:rsidR="002E59E5" w:rsidRPr="00F84028" w:rsidRDefault="002E59E5" w:rsidP="00F84028">
    <w:pPr>
      <w:pStyle w:val="Titre2"/>
      <w:rPr>
        <w:color w:val="auto"/>
        <w:sz w:val="16"/>
      </w:rPr>
    </w:pPr>
    <w:r w:rsidRPr="00F84028">
      <w:rPr>
        <w:color w:val="auto"/>
        <w:sz w:val="16"/>
      </w:rPr>
      <w:t>Groupement d’Intérêt Public régi par la loi n°82610 du 15 juillet 1982</w:t>
    </w:r>
  </w:p>
  <w:p w:rsidR="002E59E5" w:rsidRPr="00F84028" w:rsidRDefault="002E59E5" w:rsidP="00F84028">
    <w:pPr>
      <w:pStyle w:val="Titre2"/>
      <w:rPr>
        <w:color w:val="auto"/>
        <w:sz w:val="16"/>
      </w:rPr>
    </w:pPr>
    <w:r w:rsidRPr="00F84028">
      <w:rPr>
        <w:color w:val="auto"/>
        <w:sz w:val="16"/>
      </w:rPr>
      <w:t xml:space="preserve">CEA, Centre François </w:t>
    </w:r>
    <w:proofErr w:type="spellStart"/>
    <w:r w:rsidRPr="00F84028">
      <w:rPr>
        <w:color w:val="auto"/>
        <w:sz w:val="16"/>
      </w:rPr>
      <w:t>Baclesse</w:t>
    </w:r>
    <w:proofErr w:type="spellEnd"/>
    <w:r w:rsidRPr="00F84028">
      <w:rPr>
        <w:color w:val="auto"/>
        <w:sz w:val="16"/>
      </w:rPr>
      <w:t>, CHU de Caen, CNRS, GANIL, INSERM, Région Basse-Normandie, Université de Caen Basse-Normandie.</w:t>
    </w:r>
  </w:p>
  <w:p w:rsidR="002E59E5" w:rsidRPr="00F84028" w:rsidRDefault="002E59E5" w:rsidP="00F84028">
    <w:pPr>
      <w:pStyle w:val="Titre2"/>
    </w:pPr>
    <w:r>
      <w:rPr>
        <w:rFonts w:ascii="Calibri" w:hAnsi="Calibri"/>
        <w:noProof/>
        <w:sz w:val="20"/>
        <w:lang w:eastAsia="fr-FR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8889</wp:posOffset>
          </wp:positionV>
          <wp:extent cx="666750" cy="333375"/>
          <wp:effectExtent l="0" t="0" r="0" b="9525"/>
          <wp:wrapNone/>
          <wp:docPr id="1" name="Image 1" descr="G:\CYCERON\GIP\communication\logo\cycero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YCERON\GIP\communication\logo\cyceron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84028">
      <w:t>GIP CYCERON</w:t>
    </w:r>
    <w:r>
      <w:t xml:space="preserve"> - </w:t>
    </w:r>
    <w:r w:rsidRPr="00F84028">
      <w:t>Boulevard Henri Becquerel, BP 5229, 14074 CAEN cedex</w:t>
    </w:r>
  </w:p>
  <w:p w:rsidR="002E59E5" w:rsidRPr="00F84028" w:rsidRDefault="002E59E5" w:rsidP="00F84028">
    <w:pPr>
      <w:pStyle w:val="Titre2"/>
    </w:pPr>
    <w:r>
      <w:t xml:space="preserve">Tél. </w:t>
    </w:r>
    <w:r w:rsidRPr="00F84028">
      <w:t xml:space="preserve">02 31 47 02 00 </w:t>
    </w:r>
    <w:r>
      <w:t>|</w:t>
    </w:r>
    <w:r w:rsidRPr="00F84028">
      <w:t xml:space="preserve"> Fax 02 31 47 02 22</w:t>
    </w:r>
    <w:r>
      <w:t xml:space="preserve"> | www.cyceron.fr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9E5" w:rsidRDefault="00E248BE" w:rsidP="00C5799F">
    <w:pPr>
      <w:pStyle w:val="Titre2"/>
      <w:tabs>
        <w:tab w:val="clear" w:pos="9072"/>
      </w:tabs>
      <w:ind w:right="-426"/>
      <w:jc w:val="center"/>
    </w:pPr>
    <w:r>
      <w:rPr>
        <w:noProof/>
        <w:lang w:eastAsia="fr-FR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>
              <wp:simplePos x="0" y="0"/>
              <wp:positionH relativeFrom="column">
                <wp:posOffset>5396230</wp:posOffset>
              </wp:positionH>
              <wp:positionV relativeFrom="paragraph">
                <wp:posOffset>88899</wp:posOffset>
              </wp:positionV>
              <wp:extent cx="628650" cy="0"/>
              <wp:effectExtent l="0" t="0" r="19050" b="19050"/>
              <wp:wrapNone/>
              <wp:docPr id="3" name="Connecteur droi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86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E357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37746B" id="Connecteur droit 3" o:spid="_x0000_s1026" style="position:absolute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24.9pt,7pt" to="474.4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" strokecolor="#7e357e" strokeweight="1pt">
              <v:stroke joinstyle="miter"/>
              <o:lock v:ext="edit" shapetype="f"/>
            </v:line>
          </w:pict>
        </mc:Fallback>
      </mc:AlternateContent>
    </w:r>
  </w:p>
  <w:p w:rsidR="002E59E5" w:rsidRPr="00F57A43" w:rsidRDefault="002F0D56" w:rsidP="00C5799F">
    <w:pPr>
      <w:pStyle w:val="Titre2"/>
      <w:ind w:left="-567" w:right="-426"/>
      <w:rPr>
        <w:sz w:val="16"/>
      </w:rPr>
    </w:pPr>
    <w:r>
      <w:rPr>
        <w:sz w:val="16"/>
      </w:rPr>
      <w:t xml:space="preserve">INSERM COMETE – MOBILITES : vieillissement, pathologie, santé </w:t>
    </w:r>
    <w:r w:rsidR="002E59E5" w:rsidRPr="00F57A43">
      <w:rPr>
        <w:sz w:val="16"/>
      </w:rPr>
      <w:t xml:space="preserve">- Boulevard Henri Becquerel, </w:t>
    </w:r>
    <w:r>
      <w:rPr>
        <w:sz w:val="16"/>
      </w:rPr>
      <w:t>CS 14000</w:t>
    </w:r>
    <w:r w:rsidR="002E59E5" w:rsidRPr="00F57A43">
      <w:rPr>
        <w:sz w:val="16"/>
      </w:rPr>
      <w:t xml:space="preserve"> CAEN cedex</w:t>
    </w:r>
  </w:p>
  <w:p w:rsidR="002E59E5" w:rsidRPr="00C5799F" w:rsidRDefault="002E59E5" w:rsidP="00C5799F">
    <w:pPr>
      <w:pStyle w:val="Titre2"/>
      <w:ind w:left="-567" w:right="-426"/>
      <w:rPr>
        <w:sz w:val="16"/>
      </w:rPr>
    </w:pPr>
    <w:r w:rsidRPr="00F57A43">
      <w:rPr>
        <w:sz w:val="16"/>
      </w:rPr>
      <w:t xml:space="preserve">Tél. 02 31 </w:t>
    </w:r>
    <w:r w:rsidR="002F0D56">
      <w:rPr>
        <w:sz w:val="16"/>
      </w:rPr>
      <w:t>56 68 77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394" w:rsidRDefault="00024394" w:rsidP="000D5B91">
      <w:pPr>
        <w:spacing w:after="0" w:line="240" w:lineRule="auto"/>
      </w:pPr>
      <w:r>
        <w:separator/>
      </w:r>
    </w:p>
  </w:footnote>
  <w:footnote w:type="continuationSeparator" w:id="0">
    <w:p w:rsidR="00024394" w:rsidRDefault="00024394" w:rsidP="000D5B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9E5" w:rsidRDefault="00542FDD" w:rsidP="00A03D51">
    <w:pPr>
      <w:pStyle w:val="En-tte"/>
      <w:tabs>
        <w:tab w:val="clear" w:pos="9072"/>
        <w:tab w:val="left" w:pos="3975"/>
      </w:tabs>
    </w:pPr>
    <w:r>
      <w:rPr>
        <w:noProof/>
        <w:lang w:eastAsia="fr-FR"/>
      </w:rPr>
      <w:drawing>
        <wp:anchor distT="0" distB="0" distL="114300" distR="114300" simplePos="0" relativeHeight="251659776" behindDoc="0" locked="0" layoutInCell="1" allowOverlap="1" wp14:anchorId="7A8A735E" wp14:editId="2C78E419">
          <wp:simplePos x="0" y="0"/>
          <wp:positionH relativeFrom="column">
            <wp:posOffset>2686429</wp:posOffset>
          </wp:positionH>
          <wp:positionV relativeFrom="paragraph">
            <wp:posOffset>-96908</wp:posOffset>
          </wp:positionV>
          <wp:extent cx="1924050" cy="751205"/>
          <wp:effectExtent l="0" t="0" r="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INSER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51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8480" behindDoc="0" locked="0" layoutInCell="1" allowOverlap="1" wp14:anchorId="1133C2E2" wp14:editId="09C81E50">
          <wp:simplePos x="0" y="0"/>
          <wp:positionH relativeFrom="column">
            <wp:posOffset>2540</wp:posOffset>
          </wp:positionH>
          <wp:positionV relativeFrom="paragraph">
            <wp:posOffset>-271978</wp:posOffset>
          </wp:positionV>
          <wp:extent cx="2038985" cy="1111885"/>
          <wp:effectExtent l="0" t="0" r="0" b="0"/>
          <wp:wrapSquare wrapText="bothSides"/>
          <wp:docPr id="5" name="Image 5" descr="Accueil -  UNICA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cueil -  UNICA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985" cy="1111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59E5">
      <w:tab/>
    </w:r>
    <w:r w:rsidR="00A03D5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576ED5"/>
    <w:multiLevelType w:val="hybridMultilevel"/>
    <w:tmpl w:val="681A2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mailMerge>
    <w:mainDocumentType w:val="formLetters"/>
    <w:dataType w:val="textFile"/>
    <w:activeRecord w:val="-1"/>
  </w:mailMerge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99F"/>
    <w:rsid w:val="00024394"/>
    <w:rsid w:val="00040BAF"/>
    <w:rsid w:val="0008073B"/>
    <w:rsid w:val="000D5B91"/>
    <w:rsid w:val="00192957"/>
    <w:rsid w:val="001C7D59"/>
    <w:rsid w:val="001E0380"/>
    <w:rsid w:val="002A11F3"/>
    <w:rsid w:val="002E59E5"/>
    <w:rsid w:val="002F0D56"/>
    <w:rsid w:val="0034642C"/>
    <w:rsid w:val="00542FDD"/>
    <w:rsid w:val="00637E87"/>
    <w:rsid w:val="006A4D84"/>
    <w:rsid w:val="007830AB"/>
    <w:rsid w:val="00825780"/>
    <w:rsid w:val="00892764"/>
    <w:rsid w:val="008B57BC"/>
    <w:rsid w:val="00960DC6"/>
    <w:rsid w:val="009C1CE8"/>
    <w:rsid w:val="00A03D51"/>
    <w:rsid w:val="00AE1321"/>
    <w:rsid w:val="00B860EC"/>
    <w:rsid w:val="00BB3003"/>
    <w:rsid w:val="00C5799F"/>
    <w:rsid w:val="00C708EA"/>
    <w:rsid w:val="00CD523F"/>
    <w:rsid w:val="00CF694A"/>
    <w:rsid w:val="00DE793B"/>
    <w:rsid w:val="00E248BE"/>
    <w:rsid w:val="00E5583D"/>
    <w:rsid w:val="00E564EA"/>
    <w:rsid w:val="00F3204B"/>
    <w:rsid w:val="00F830F8"/>
    <w:rsid w:val="00F84028"/>
    <w:rsid w:val="00F95AFA"/>
    <w:rsid w:val="00FA0EA2"/>
    <w:rsid w:val="00FC38EB"/>
    <w:rsid w:val="00FC5B0D"/>
    <w:rsid w:val="00FD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BB0C43D"/>
  <w15:docId w15:val="{99E9547B-34F6-4B8E-AC94-839A6A7CA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380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637E87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7E357E"/>
      <w:sz w:val="24"/>
      <w:szCs w:val="32"/>
    </w:rPr>
  </w:style>
  <w:style w:type="paragraph" w:styleId="Titre2">
    <w:name w:val="heading 2"/>
    <w:aliases w:val="Bas de Page"/>
    <w:basedOn w:val="Pieddepage"/>
    <w:next w:val="Normal"/>
    <w:link w:val="Titre2Car"/>
    <w:uiPriority w:val="9"/>
    <w:unhideWhenUsed/>
    <w:qFormat/>
    <w:rsid w:val="00F84028"/>
    <w:pPr>
      <w:jc w:val="right"/>
      <w:outlineLvl w:val="1"/>
    </w:pPr>
    <w:rPr>
      <w:color w:val="7E357E"/>
      <w:sz w:val="18"/>
    </w:rPr>
  </w:style>
  <w:style w:type="paragraph" w:styleId="Titre3">
    <w:name w:val="heading 3"/>
    <w:aliases w:val="Références"/>
    <w:basedOn w:val="Normal"/>
    <w:next w:val="Normal"/>
    <w:link w:val="Titre3Car"/>
    <w:uiPriority w:val="9"/>
    <w:unhideWhenUsed/>
    <w:qFormat/>
    <w:rsid w:val="00192957"/>
    <w:pPr>
      <w:spacing w:after="0" w:line="240" w:lineRule="auto"/>
      <w:outlineLvl w:val="2"/>
    </w:pPr>
    <w:rPr>
      <w:rFonts w:asciiTheme="majorHAnsi" w:hAnsiTheme="majorHAnsi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D5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5B91"/>
  </w:style>
  <w:style w:type="paragraph" w:styleId="Pieddepage">
    <w:name w:val="footer"/>
    <w:basedOn w:val="Normal"/>
    <w:link w:val="PieddepageCar"/>
    <w:uiPriority w:val="99"/>
    <w:unhideWhenUsed/>
    <w:rsid w:val="000D5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5B91"/>
  </w:style>
  <w:style w:type="character" w:styleId="Textedelespacerserv">
    <w:name w:val="Placeholder Text"/>
    <w:basedOn w:val="Policepardfaut"/>
    <w:uiPriority w:val="99"/>
    <w:semiHidden/>
    <w:rsid w:val="000D5B9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637E87"/>
    <w:rPr>
      <w:rFonts w:asciiTheme="majorHAnsi" w:eastAsiaTheme="majorEastAsia" w:hAnsiTheme="majorHAnsi" w:cstheme="majorBidi"/>
      <w:color w:val="7E357E"/>
      <w:sz w:val="24"/>
      <w:szCs w:val="32"/>
    </w:rPr>
  </w:style>
  <w:style w:type="character" w:customStyle="1" w:styleId="Titre2Car">
    <w:name w:val="Titre 2 Car"/>
    <w:aliases w:val="Bas de Page Car"/>
    <w:basedOn w:val="Policepardfaut"/>
    <w:link w:val="Titre2"/>
    <w:uiPriority w:val="9"/>
    <w:rsid w:val="00F84028"/>
    <w:rPr>
      <w:color w:val="7E357E"/>
      <w:sz w:val="18"/>
    </w:rPr>
  </w:style>
  <w:style w:type="character" w:customStyle="1" w:styleId="Titre3Car">
    <w:name w:val="Titre 3 Car"/>
    <w:aliases w:val="Références Car"/>
    <w:basedOn w:val="Policepardfaut"/>
    <w:link w:val="Titre3"/>
    <w:uiPriority w:val="9"/>
    <w:rsid w:val="00192957"/>
    <w:rPr>
      <w:rFonts w:asciiTheme="majorHAnsi" w:hAnsiTheme="majorHAnsi"/>
      <w:sz w:val="20"/>
    </w:rPr>
  </w:style>
  <w:style w:type="paragraph" w:styleId="Titre">
    <w:name w:val="Title"/>
    <w:aliases w:val="Destinataire"/>
    <w:basedOn w:val="Normal"/>
    <w:next w:val="Normal"/>
    <w:link w:val="TitreCar"/>
    <w:uiPriority w:val="10"/>
    <w:qFormat/>
    <w:rsid w:val="00192957"/>
    <w:pPr>
      <w:spacing w:after="0" w:line="240" w:lineRule="auto"/>
      <w:contextualSpacing/>
    </w:pPr>
    <w:rPr>
      <w:rFonts w:eastAsiaTheme="majorEastAsia" w:cstheme="majorBidi"/>
      <w:kern w:val="28"/>
      <w:szCs w:val="56"/>
    </w:rPr>
  </w:style>
  <w:style w:type="character" w:customStyle="1" w:styleId="TitreCar">
    <w:name w:val="Titre Car"/>
    <w:aliases w:val="Destinataire Car"/>
    <w:basedOn w:val="Policepardfaut"/>
    <w:link w:val="Titre"/>
    <w:uiPriority w:val="10"/>
    <w:rsid w:val="00192957"/>
    <w:rPr>
      <w:rFonts w:eastAsiaTheme="majorEastAsia" w:cstheme="majorBidi"/>
      <w:kern w:val="28"/>
      <w:szCs w:val="5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929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92957"/>
    <w:rPr>
      <w:rFonts w:ascii="Segoe UI" w:hAnsi="Segoe UI" w:cs="Segoe UI"/>
      <w:sz w:val="18"/>
      <w:szCs w:val="18"/>
    </w:rPr>
  </w:style>
  <w:style w:type="paragraph" w:styleId="Textebrut">
    <w:name w:val="Plain Text"/>
    <w:basedOn w:val="Normal"/>
    <w:link w:val="TextebrutCar"/>
    <w:uiPriority w:val="99"/>
    <w:semiHidden/>
    <w:unhideWhenUsed/>
    <w:rsid w:val="009C1CE8"/>
    <w:pPr>
      <w:spacing w:after="0" w:line="240" w:lineRule="auto"/>
      <w:jc w:val="left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C1CE8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F3204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C38E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ubriqueannonce">
    <w:name w:val="rubrique_annonce"/>
    <w:basedOn w:val="Normal"/>
    <w:rsid w:val="00FC38E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FC38EB"/>
    <w:rPr>
      <w:b/>
      <w:bCs/>
    </w:rPr>
  </w:style>
  <w:style w:type="character" w:styleId="Lienhypertexte">
    <w:name w:val="Hyperlink"/>
    <w:basedOn w:val="Policepardfaut"/>
    <w:uiPriority w:val="99"/>
    <w:unhideWhenUsed/>
    <w:rsid w:val="00E248B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5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homas.freret@unicaen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403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Loïc DOEUVRE</dc:creator>
  <cp:lastModifiedBy>thomas FRERET</cp:lastModifiedBy>
  <cp:revision>3</cp:revision>
  <cp:lastPrinted>2013-11-18T16:17:00Z</cp:lastPrinted>
  <dcterms:created xsi:type="dcterms:W3CDTF">2017-01-18T17:01:00Z</dcterms:created>
  <dcterms:modified xsi:type="dcterms:W3CDTF">2017-01-18T17:02:00Z</dcterms:modified>
</cp:coreProperties>
</file>